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6B6" w:rsidRPr="00D446B6" w:rsidRDefault="00D446B6" w:rsidP="00D446B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446B6">
        <w:rPr>
          <w:rFonts w:ascii="Times New Roman" w:hAnsi="Times New Roman" w:cs="Times New Roman"/>
          <w:sz w:val="24"/>
          <w:szCs w:val="24"/>
        </w:rPr>
        <w:t>CAISE DESHIDRATATE</w:t>
      </w:r>
    </w:p>
    <w:p w:rsidR="00D446B6" w:rsidRDefault="00D446B6" w:rsidP="00D446B6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</w:p>
    <w:p w:rsidR="001E71BD" w:rsidRPr="00D446B6" w:rsidRDefault="00D446B6" w:rsidP="00D446B6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D446B6">
        <w:rPr>
          <w:rFonts w:ascii="Times New Roman" w:hAnsi="Times New Roman" w:cs="Times New Roman"/>
          <w:sz w:val="24"/>
          <w:szCs w:val="24"/>
        </w:rPr>
        <w:t>Caisele uscate contin vi</w:t>
      </w:r>
      <w:r>
        <w:rPr>
          <w:rFonts w:ascii="Times New Roman" w:hAnsi="Times New Roman" w:cs="Times New Roman"/>
          <w:sz w:val="24"/>
          <w:szCs w:val="24"/>
        </w:rPr>
        <w:t xml:space="preserve">tamina A, C, B si beta-caroten, </w:t>
      </w:r>
      <w:r w:rsidRPr="00D446B6">
        <w:rPr>
          <w:rFonts w:ascii="Times New Roman" w:hAnsi="Times New Roman" w:cs="Times New Roman"/>
          <w:sz w:val="24"/>
          <w:szCs w:val="24"/>
        </w:rPr>
        <w:t>imbunatatesc vederea si ajuta la regenerarea tesuturilor si a nervilor. Prin aportul ridicat de fier, aceste fructe sunt recomandate in cazurile severe de anemie. Caisele uscate sunt o sursa buna de fibre alimentare si potasiu, avand un continut scazut de grasimi saturate, colesterol si sodiu. Fructul este foarte nutritiv, laxativ, si este recomandat in anemii, astenii, insomnii, convalescente.</w:t>
      </w:r>
    </w:p>
    <w:sectPr w:rsidR="001E71BD" w:rsidRPr="00D446B6" w:rsidSect="001E71B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D446B6"/>
    <w:rsid w:val="001E71BD"/>
    <w:rsid w:val="00D44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46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404</Characters>
  <Application>Microsoft Office Word</Application>
  <DocSecurity>0</DocSecurity>
  <Lines>3</Lines>
  <Paragraphs>1</Paragraphs>
  <ScaleCrop>false</ScaleCrop>
  <Company>Grizli777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2</cp:revision>
  <dcterms:created xsi:type="dcterms:W3CDTF">2014-12-04T13:27:00Z</dcterms:created>
  <dcterms:modified xsi:type="dcterms:W3CDTF">2014-12-04T13:29:00Z</dcterms:modified>
</cp:coreProperties>
</file>